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5E37" w14:textId="77777777" w:rsidR="00744223" w:rsidRPr="009E5E2C" w:rsidRDefault="00744223" w:rsidP="00744223">
      <w:pPr>
        <w:jc w:val="center"/>
        <w:rPr>
          <w:rFonts w:ascii="Arial Narrow" w:hAnsi="Arial Narrow"/>
          <w:sz w:val="26"/>
          <w:szCs w:val="26"/>
        </w:rPr>
      </w:pPr>
    </w:p>
    <w:p w14:paraId="6608D825" w14:textId="0E991538" w:rsidR="00744223" w:rsidRPr="009E5E2C" w:rsidRDefault="00744223" w:rsidP="0074422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Relatório de atividades 2022</w:t>
      </w:r>
    </w:p>
    <w:p w14:paraId="7C590357" w14:textId="77777777" w:rsidR="00744223" w:rsidRPr="009E5E2C" w:rsidRDefault="00744223" w:rsidP="00744223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7DE22321" w14:textId="778EDBF0" w:rsidR="00744223" w:rsidRPr="009E5E2C" w:rsidRDefault="00744223" w:rsidP="00744223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0CDD7F95" w14:textId="15F5E6E0" w:rsidR="00744223" w:rsidRDefault="00744223" w:rsidP="002F3510">
      <w:pPr>
        <w:spacing w:line="36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AETP, é uma entidade de organização civil, sem fins lucrativos, de prazo indeterminado e tem como objetivo congregar atletas de diferentes modalidades, oferecendo a prática esportiva da iniciação ao alto rendimento</w:t>
      </w:r>
      <w:r w:rsidR="00B40447">
        <w:rPr>
          <w:rFonts w:ascii="Arial Narrow" w:hAnsi="Arial Narrow"/>
          <w:sz w:val="28"/>
          <w:szCs w:val="28"/>
        </w:rPr>
        <w:t>. No ano de 2022, a AETP manteve os polos de atuação</w:t>
      </w:r>
      <w:r w:rsidR="000A794E">
        <w:rPr>
          <w:rFonts w:ascii="Arial Narrow" w:hAnsi="Arial Narrow"/>
          <w:sz w:val="28"/>
          <w:szCs w:val="28"/>
        </w:rPr>
        <w:t xml:space="preserve">, porém alguns polos tiveram que ser finalizadas as atividades em decorrência da evasão de alunos. Assim, consideramos </w:t>
      </w:r>
      <w:r w:rsidR="009B7D54">
        <w:rPr>
          <w:rFonts w:ascii="Arial Narrow" w:hAnsi="Arial Narrow"/>
          <w:sz w:val="28"/>
          <w:szCs w:val="28"/>
        </w:rPr>
        <w:t xml:space="preserve">oportuno encerrar as atividades nos polos do </w:t>
      </w:r>
      <w:proofErr w:type="spellStart"/>
      <w:r w:rsidR="009B7D54">
        <w:rPr>
          <w:rFonts w:ascii="Arial Narrow" w:hAnsi="Arial Narrow"/>
          <w:sz w:val="28"/>
          <w:szCs w:val="28"/>
        </w:rPr>
        <w:t>Curiaú</w:t>
      </w:r>
      <w:proofErr w:type="spellEnd"/>
      <w:r w:rsidR="009B7D54">
        <w:rPr>
          <w:rFonts w:ascii="Arial Narrow" w:hAnsi="Arial Narrow"/>
          <w:sz w:val="28"/>
          <w:szCs w:val="28"/>
        </w:rPr>
        <w:t xml:space="preserve"> e Fazendinha. Mantem-se em atividades em duas turmas no polo da </w:t>
      </w:r>
      <w:proofErr w:type="spellStart"/>
      <w:r w:rsidR="009B7D54">
        <w:rPr>
          <w:rFonts w:ascii="Arial Narrow" w:hAnsi="Arial Narrow"/>
          <w:sz w:val="28"/>
          <w:szCs w:val="28"/>
        </w:rPr>
        <w:t>Unifap</w:t>
      </w:r>
      <w:proofErr w:type="spellEnd"/>
      <w:r w:rsidR="009B7D54">
        <w:rPr>
          <w:rFonts w:ascii="Arial Narrow" w:hAnsi="Arial Narrow"/>
          <w:sz w:val="28"/>
          <w:szCs w:val="28"/>
        </w:rPr>
        <w:t xml:space="preserve"> com turmas de segunda </w:t>
      </w:r>
      <w:r w:rsidR="008140B1">
        <w:rPr>
          <w:rFonts w:ascii="Arial Narrow" w:hAnsi="Arial Narrow"/>
          <w:sz w:val="28"/>
          <w:szCs w:val="28"/>
        </w:rPr>
        <w:t>a</w:t>
      </w:r>
      <w:r w:rsidR="009B7D54">
        <w:rPr>
          <w:rFonts w:ascii="Arial Narrow" w:hAnsi="Arial Narrow"/>
          <w:sz w:val="28"/>
          <w:szCs w:val="28"/>
        </w:rPr>
        <w:t xml:space="preserve"> qu</w:t>
      </w:r>
      <w:r w:rsidR="008140B1">
        <w:rPr>
          <w:rFonts w:ascii="Arial Narrow" w:hAnsi="Arial Narrow"/>
          <w:sz w:val="28"/>
          <w:szCs w:val="28"/>
        </w:rPr>
        <w:t>inta</w:t>
      </w:r>
      <w:r w:rsidR="009B7D54">
        <w:rPr>
          <w:rFonts w:ascii="Arial Narrow" w:hAnsi="Arial Narrow"/>
          <w:sz w:val="28"/>
          <w:szCs w:val="28"/>
        </w:rPr>
        <w:t xml:space="preserve"> para crianças de 6 a 13 anos, além das atividades de rendimento de segunda</w:t>
      </w:r>
      <w:r w:rsidR="008140B1">
        <w:rPr>
          <w:rFonts w:ascii="Arial Narrow" w:hAnsi="Arial Narrow"/>
          <w:sz w:val="28"/>
          <w:szCs w:val="28"/>
        </w:rPr>
        <w:t xml:space="preserve"> a quinta</w:t>
      </w:r>
      <w:r w:rsidR="009B7D54">
        <w:rPr>
          <w:rFonts w:ascii="Arial Narrow" w:hAnsi="Arial Narrow"/>
          <w:sz w:val="28"/>
          <w:szCs w:val="28"/>
        </w:rPr>
        <w:t>.</w:t>
      </w:r>
    </w:p>
    <w:p w14:paraId="097C9771" w14:textId="1AF8961F" w:rsidR="00744223" w:rsidRDefault="00744223" w:rsidP="00744223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5209AE3B" w14:textId="67B3FF8B" w:rsidR="00744223" w:rsidRDefault="00744223" w:rsidP="007442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Desenvolvimento do projeto viva atletismo nos polos de acordo com o quadro abaixo: </w:t>
      </w: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126"/>
        <w:gridCol w:w="3261"/>
        <w:gridCol w:w="2551"/>
      </w:tblGrid>
      <w:tr w:rsidR="00744223" w14:paraId="0F6D40D3" w14:textId="0CF0A8B6" w:rsidTr="00D86139">
        <w:tc>
          <w:tcPr>
            <w:tcW w:w="2977" w:type="dxa"/>
          </w:tcPr>
          <w:p w14:paraId="5CA802FA" w14:textId="49AC9CE5" w:rsidR="00744223" w:rsidRPr="00744223" w:rsidRDefault="00744223" w:rsidP="0074422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44223">
              <w:rPr>
                <w:rFonts w:ascii="Arial Narrow" w:hAnsi="Arial Narrow"/>
                <w:b/>
                <w:bCs/>
                <w:sz w:val="28"/>
                <w:szCs w:val="28"/>
              </w:rPr>
              <w:t>Projeto</w:t>
            </w:r>
          </w:p>
        </w:tc>
        <w:tc>
          <w:tcPr>
            <w:tcW w:w="2126" w:type="dxa"/>
          </w:tcPr>
          <w:p w14:paraId="34871573" w14:textId="5E1D08CF" w:rsidR="00744223" w:rsidRPr="00744223" w:rsidRDefault="00744223" w:rsidP="0074422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44223">
              <w:rPr>
                <w:rFonts w:ascii="Arial Narrow" w:hAnsi="Arial Narrow"/>
                <w:b/>
                <w:bCs/>
                <w:sz w:val="28"/>
                <w:szCs w:val="28"/>
              </w:rPr>
              <w:t>Professor</w:t>
            </w:r>
            <w:r w:rsidR="00D86139">
              <w:rPr>
                <w:rFonts w:ascii="Arial Narrow" w:hAnsi="Arial Narrow"/>
                <w:b/>
                <w:bCs/>
                <w:sz w:val="28"/>
                <w:szCs w:val="28"/>
              </w:rPr>
              <w:t>/a</w:t>
            </w:r>
          </w:p>
        </w:tc>
        <w:tc>
          <w:tcPr>
            <w:tcW w:w="3261" w:type="dxa"/>
          </w:tcPr>
          <w:p w14:paraId="3D4EB472" w14:textId="48F51928" w:rsidR="00744223" w:rsidRPr="00744223" w:rsidRDefault="00744223" w:rsidP="0074422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44223">
              <w:rPr>
                <w:rFonts w:ascii="Arial Narrow" w:hAnsi="Arial Narrow"/>
                <w:b/>
                <w:bCs/>
                <w:sz w:val="28"/>
                <w:szCs w:val="28"/>
              </w:rPr>
              <w:t>Local</w:t>
            </w:r>
          </w:p>
        </w:tc>
        <w:tc>
          <w:tcPr>
            <w:tcW w:w="2551" w:type="dxa"/>
          </w:tcPr>
          <w:p w14:paraId="0784F383" w14:textId="16661394" w:rsidR="00744223" w:rsidRPr="00744223" w:rsidRDefault="00744223" w:rsidP="0074422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44223">
              <w:rPr>
                <w:rFonts w:ascii="Arial Narrow" w:hAnsi="Arial Narrow"/>
                <w:b/>
                <w:bCs/>
                <w:sz w:val="28"/>
                <w:szCs w:val="28"/>
              </w:rPr>
              <w:t>Horário</w:t>
            </w:r>
          </w:p>
        </w:tc>
      </w:tr>
      <w:tr w:rsidR="00744223" w14:paraId="47D01FF0" w14:textId="77777777" w:rsidTr="00D86139">
        <w:tc>
          <w:tcPr>
            <w:tcW w:w="2977" w:type="dxa"/>
          </w:tcPr>
          <w:p w14:paraId="4A79028F" w14:textId="2210DF4A" w:rsidR="00744223" w:rsidRDefault="00744223" w:rsidP="00744223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Viva </w:t>
            </w:r>
            <w:r w:rsidR="00D86139">
              <w:rPr>
                <w:rFonts w:ascii="Arial Narrow" w:hAnsi="Arial Narrow"/>
                <w:sz w:val="28"/>
                <w:szCs w:val="28"/>
              </w:rPr>
              <w:t>A</w:t>
            </w:r>
            <w:r>
              <w:rPr>
                <w:rFonts w:ascii="Arial Narrow" w:hAnsi="Arial Narrow"/>
                <w:sz w:val="28"/>
                <w:szCs w:val="28"/>
              </w:rPr>
              <w:t xml:space="preserve">tletismo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unifap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- kids</w:t>
            </w:r>
          </w:p>
        </w:tc>
        <w:tc>
          <w:tcPr>
            <w:tcW w:w="2126" w:type="dxa"/>
          </w:tcPr>
          <w:p w14:paraId="1F6411D3" w14:textId="3E03B0E7" w:rsidR="00744223" w:rsidRDefault="00744223" w:rsidP="00744223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Gizelly Guedes</w:t>
            </w:r>
          </w:p>
        </w:tc>
        <w:tc>
          <w:tcPr>
            <w:tcW w:w="3261" w:type="dxa"/>
          </w:tcPr>
          <w:p w14:paraId="5D0C9861" w14:textId="25CEAD0E" w:rsidR="00744223" w:rsidRDefault="00744223" w:rsidP="00744223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Pista de atletismo da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Unifap</w:t>
            </w:r>
            <w:proofErr w:type="spellEnd"/>
          </w:p>
        </w:tc>
        <w:tc>
          <w:tcPr>
            <w:tcW w:w="2551" w:type="dxa"/>
          </w:tcPr>
          <w:p w14:paraId="441FE969" w14:textId="4DDE5478" w:rsidR="00D86139" w:rsidRDefault="00D86139" w:rsidP="00D86139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Terça e quinta</w:t>
            </w:r>
          </w:p>
          <w:p w14:paraId="473E9B14" w14:textId="21AEA5EB" w:rsidR="00744223" w:rsidRDefault="00744223" w:rsidP="00D86139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17:00 as 18:00</w:t>
            </w:r>
          </w:p>
        </w:tc>
      </w:tr>
      <w:tr w:rsidR="00D86139" w14:paraId="442164B9" w14:textId="77777777" w:rsidTr="00D86139">
        <w:tc>
          <w:tcPr>
            <w:tcW w:w="2977" w:type="dxa"/>
          </w:tcPr>
          <w:p w14:paraId="7D4BB788" w14:textId="234FFA86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Viva Atletismo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unifap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- adultos</w:t>
            </w:r>
          </w:p>
        </w:tc>
        <w:tc>
          <w:tcPr>
            <w:tcW w:w="2126" w:type="dxa"/>
          </w:tcPr>
          <w:p w14:paraId="5CCCD6C3" w14:textId="7E41F44E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Dilson Belfort</w:t>
            </w:r>
          </w:p>
        </w:tc>
        <w:tc>
          <w:tcPr>
            <w:tcW w:w="3261" w:type="dxa"/>
          </w:tcPr>
          <w:p w14:paraId="3957E882" w14:textId="6BFB9065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Pista de atletismo da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Unifap</w:t>
            </w:r>
            <w:proofErr w:type="spellEnd"/>
          </w:p>
        </w:tc>
        <w:tc>
          <w:tcPr>
            <w:tcW w:w="2551" w:type="dxa"/>
          </w:tcPr>
          <w:p w14:paraId="2CDF6914" w14:textId="01A532B1" w:rsidR="00D86139" w:rsidRDefault="00D86139" w:rsidP="00D86139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Segunda a quinta</w:t>
            </w:r>
          </w:p>
          <w:p w14:paraId="7C7F8BC1" w14:textId="2ECFE4C9" w:rsidR="00D86139" w:rsidRDefault="00D86139" w:rsidP="00D86139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17:00 as 19:00</w:t>
            </w:r>
          </w:p>
        </w:tc>
      </w:tr>
      <w:tr w:rsidR="00D86139" w14:paraId="2A49A861" w14:textId="77777777" w:rsidTr="00D86139">
        <w:tc>
          <w:tcPr>
            <w:tcW w:w="2977" w:type="dxa"/>
          </w:tcPr>
          <w:p w14:paraId="4BC0736F" w14:textId="439D04CA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Viva atletismo Quilombola</w:t>
            </w:r>
          </w:p>
        </w:tc>
        <w:tc>
          <w:tcPr>
            <w:tcW w:w="2126" w:type="dxa"/>
          </w:tcPr>
          <w:p w14:paraId="1FCD410E" w14:textId="1FC5F25C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Gabriela Can</w:t>
            </w:r>
            <w:r w:rsidR="00A32DC1">
              <w:rPr>
                <w:rFonts w:ascii="Arial Narrow" w:hAnsi="Arial Narrow"/>
                <w:sz w:val="28"/>
                <w:szCs w:val="28"/>
              </w:rPr>
              <w:t>c</w:t>
            </w:r>
            <w:r>
              <w:rPr>
                <w:rFonts w:ascii="Arial Narrow" w:hAnsi="Arial Narrow"/>
                <w:sz w:val="28"/>
                <w:szCs w:val="28"/>
              </w:rPr>
              <w:t>ela</w:t>
            </w:r>
          </w:p>
          <w:p w14:paraId="3119420A" w14:textId="74C6FD92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Allan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Parick</w:t>
            </w:r>
            <w:proofErr w:type="spellEnd"/>
          </w:p>
        </w:tc>
        <w:tc>
          <w:tcPr>
            <w:tcW w:w="3261" w:type="dxa"/>
          </w:tcPr>
          <w:p w14:paraId="310755DF" w14:textId="27C637AB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Comunidade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Curiaú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– Campo de futebol</w:t>
            </w:r>
          </w:p>
        </w:tc>
        <w:tc>
          <w:tcPr>
            <w:tcW w:w="2551" w:type="dxa"/>
          </w:tcPr>
          <w:p w14:paraId="4AC6D398" w14:textId="77777777" w:rsidR="00D86139" w:rsidRDefault="00D86139" w:rsidP="00D86139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Segunda – 17-18h</w:t>
            </w:r>
          </w:p>
          <w:p w14:paraId="6AC2C505" w14:textId="45F6A3F7" w:rsidR="00D86139" w:rsidRDefault="00D86139" w:rsidP="00D86139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Terça – 1</w:t>
            </w:r>
            <w:r w:rsidR="00A32DC1">
              <w:rPr>
                <w:rFonts w:ascii="Arial Narrow" w:hAnsi="Arial Narrow"/>
                <w:sz w:val="28"/>
                <w:szCs w:val="28"/>
              </w:rPr>
              <w:t>6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  <w:r w:rsidR="00A32DC1">
              <w:rPr>
                <w:rFonts w:ascii="Arial Narrow" w:hAnsi="Arial Narrow"/>
                <w:sz w:val="28"/>
                <w:szCs w:val="28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0 – 1</w:t>
            </w:r>
            <w:r w:rsidR="00A32DC1">
              <w:rPr>
                <w:rFonts w:ascii="Arial Narrow" w:hAnsi="Arial Narrow"/>
                <w:sz w:val="28"/>
                <w:szCs w:val="28"/>
              </w:rPr>
              <w:t>7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  <w:r w:rsidR="00A32DC1">
              <w:rPr>
                <w:rFonts w:ascii="Arial Narrow" w:hAnsi="Arial Narrow"/>
                <w:sz w:val="28"/>
                <w:szCs w:val="28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  <w:p w14:paraId="0176167F" w14:textId="350A5AD4" w:rsidR="00D86139" w:rsidRDefault="00D86139" w:rsidP="00D86139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Sexta – </w:t>
            </w:r>
            <w:r w:rsidR="00A32DC1">
              <w:rPr>
                <w:rFonts w:ascii="Arial Narrow" w:hAnsi="Arial Narrow"/>
                <w:sz w:val="28"/>
                <w:szCs w:val="28"/>
              </w:rPr>
              <w:t>16:40 – 17:40</w:t>
            </w:r>
          </w:p>
        </w:tc>
      </w:tr>
      <w:tr w:rsidR="00D86139" w14:paraId="2B8D3857" w14:textId="77777777" w:rsidTr="00D86139">
        <w:tc>
          <w:tcPr>
            <w:tcW w:w="2977" w:type="dxa"/>
          </w:tcPr>
          <w:p w14:paraId="5F6B8FB3" w14:textId="4B72C847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Viva Atletismo Fazendinha</w:t>
            </w:r>
          </w:p>
        </w:tc>
        <w:tc>
          <w:tcPr>
            <w:tcW w:w="2126" w:type="dxa"/>
          </w:tcPr>
          <w:p w14:paraId="7E7D8F20" w14:textId="3CC575D2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Paloma Santos</w:t>
            </w:r>
          </w:p>
          <w:p w14:paraId="3C74AABB" w14:textId="4E48C4EE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Luiz Alberto</w:t>
            </w:r>
          </w:p>
        </w:tc>
        <w:tc>
          <w:tcPr>
            <w:tcW w:w="3261" w:type="dxa"/>
          </w:tcPr>
          <w:p w14:paraId="62C6A691" w14:textId="477C1383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Expofeira</w:t>
            </w:r>
            <w:proofErr w:type="spellEnd"/>
          </w:p>
        </w:tc>
        <w:tc>
          <w:tcPr>
            <w:tcW w:w="2551" w:type="dxa"/>
          </w:tcPr>
          <w:p w14:paraId="5B05A0E6" w14:textId="6497D7D0" w:rsidR="00D86139" w:rsidRDefault="00D86139" w:rsidP="00D86139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Terça e quinta</w:t>
            </w:r>
          </w:p>
          <w:p w14:paraId="79F0F252" w14:textId="305F4744" w:rsidR="00D86139" w:rsidRDefault="00D86139" w:rsidP="00D86139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17:00 – 18:00</w:t>
            </w:r>
          </w:p>
        </w:tc>
      </w:tr>
      <w:tr w:rsidR="00D86139" w14:paraId="15A9DF1D" w14:textId="77777777" w:rsidTr="00D86139">
        <w:tc>
          <w:tcPr>
            <w:tcW w:w="2977" w:type="dxa"/>
          </w:tcPr>
          <w:p w14:paraId="2B177487" w14:textId="6E2FD378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Viva Atletismo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Macapaba</w:t>
            </w:r>
            <w:proofErr w:type="spellEnd"/>
          </w:p>
        </w:tc>
        <w:tc>
          <w:tcPr>
            <w:tcW w:w="2126" w:type="dxa"/>
          </w:tcPr>
          <w:p w14:paraId="3DDE3B81" w14:textId="4CBA2FF1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Carina dos Santos</w:t>
            </w:r>
          </w:p>
        </w:tc>
        <w:tc>
          <w:tcPr>
            <w:tcW w:w="3261" w:type="dxa"/>
          </w:tcPr>
          <w:p w14:paraId="119DA340" w14:textId="03CFEABB" w:rsidR="00D86139" w:rsidRDefault="00D86139" w:rsidP="00D86139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Escola Estadual militar do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Macapaba</w:t>
            </w:r>
            <w:proofErr w:type="spellEnd"/>
          </w:p>
        </w:tc>
        <w:tc>
          <w:tcPr>
            <w:tcW w:w="2551" w:type="dxa"/>
          </w:tcPr>
          <w:p w14:paraId="45551A2B" w14:textId="77777777" w:rsidR="00D86139" w:rsidRDefault="00D86139" w:rsidP="00D86139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Sábado</w:t>
            </w:r>
          </w:p>
          <w:p w14:paraId="678C8A7E" w14:textId="372BFB1D" w:rsidR="00D86139" w:rsidRDefault="00D86139" w:rsidP="00D86139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8:00 – 11:00</w:t>
            </w:r>
          </w:p>
        </w:tc>
      </w:tr>
    </w:tbl>
    <w:p w14:paraId="71F3B913" w14:textId="2EB96E6B" w:rsidR="00744223" w:rsidRPr="00744223" w:rsidRDefault="00744223" w:rsidP="0074422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744223">
        <w:rPr>
          <w:rFonts w:ascii="Arial Narrow" w:hAnsi="Arial Narrow"/>
          <w:sz w:val="28"/>
          <w:szCs w:val="28"/>
        </w:rPr>
        <w:lastRenderedPageBreak/>
        <w:t xml:space="preserve"> </w:t>
      </w:r>
    </w:p>
    <w:p w14:paraId="5330EBF9" w14:textId="2DDFBDA3" w:rsidR="00D86139" w:rsidRDefault="009E0821" w:rsidP="002F3510">
      <w:pPr>
        <w:spacing w:line="36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Ao longo do ano de 2022, foram realizados 3 festivais de atletismo, abrangendo </w:t>
      </w:r>
      <w:r w:rsidR="005F723A">
        <w:rPr>
          <w:rFonts w:ascii="Arial Narrow" w:hAnsi="Arial Narrow"/>
          <w:sz w:val="28"/>
          <w:szCs w:val="28"/>
        </w:rPr>
        <w:t xml:space="preserve">as crianças de todos os polos, tendo transporte e lanche para todos os participantes. Adicionalmente, cabe ressaltar que </w:t>
      </w:r>
      <w:r w:rsidR="00644077">
        <w:rPr>
          <w:rFonts w:ascii="Arial Narrow" w:hAnsi="Arial Narrow"/>
          <w:sz w:val="28"/>
          <w:szCs w:val="28"/>
        </w:rPr>
        <w:t xml:space="preserve">os festivais tem intuito de despertar nos participantes o interesse em inserir nas atividades competitivas. Porém, como tratam-se de festivais, todos os envolvidos ganharam </w:t>
      </w:r>
      <w:r w:rsidR="00FB7061">
        <w:rPr>
          <w:rFonts w:ascii="Arial Narrow" w:hAnsi="Arial Narrow"/>
          <w:sz w:val="28"/>
          <w:szCs w:val="28"/>
        </w:rPr>
        <w:t>medalhas de participação.</w:t>
      </w:r>
    </w:p>
    <w:p w14:paraId="36B61276" w14:textId="039857A7" w:rsidR="009D07BE" w:rsidRPr="009E5E2C" w:rsidRDefault="009D07BE" w:rsidP="002F3510">
      <w:pPr>
        <w:spacing w:line="36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 que se refere ao projeto de rendimento, os atletas tiveram participação em campeonatos regionais e brasileiros, trazendo também medalhas para a equipe e para o</w:t>
      </w:r>
      <w:r w:rsidR="0015246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Estado. </w:t>
      </w:r>
    </w:p>
    <w:p w14:paraId="0C9BC216" w14:textId="2889E83F" w:rsidR="00744223" w:rsidRPr="009E5E2C" w:rsidRDefault="00744223" w:rsidP="00744223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4E717D83" w14:textId="4D9F71FB" w:rsidR="00744223" w:rsidRPr="009E5E2C" w:rsidRDefault="00606225" w:rsidP="0074422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17356E" wp14:editId="0D13AD66">
            <wp:simplePos x="0" y="0"/>
            <wp:positionH relativeFrom="column">
              <wp:posOffset>2015490</wp:posOffset>
            </wp:positionH>
            <wp:positionV relativeFrom="paragraph">
              <wp:posOffset>219075</wp:posOffset>
            </wp:positionV>
            <wp:extent cx="1257300" cy="762000"/>
            <wp:effectExtent l="0" t="0" r="0" b="0"/>
            <wp:wrapNone/>
            <wp:docPr id="819571559" name="Imagem 1" descr="Desenho de animal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71559" name="Imagem 1" descr="Desenho de animal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8FB47" w14:textId="77777777" w:rsidR="00744223" w:rsidRPr="009E5E2C" w:rsidRDefault="00744223" w:rsidP="00744223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6EFCDA30" w14:textId="77777777" w:rsidR="00744223" w:rsidRPr="009E5E2C" w:rsidRDefault="00744223" w:rsidP="00744223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</w:t>
      </w:r>
    </w:p>
    <w:p w14:paraId="754B45F7" w14:textId="77777777" w:rsidR="00744223" w:rsidRPr="009E5E2C" w:rsidRDefault="00744223" w:rsidP="00744223">
      <w:pPr>
        <w:jc w:val="center"/>
        <w:rPr>
          <w:rFonts w:ascii="Arial Narrow" w:hAnsi="Arial Narrow"/>
          <w:sz w:val="28"/>
          <w:szCs w:val="28"/>
        </w:rPr>
      </w:pPr>
      <w:r w:rsidRPr="009E5E2C">
        <w:rPr>
          <w:rFonts w:ascii="Arial Narrow" w:hAnsi="Arial Narrow"/>
          <w:sz w:val="28"/>
          <w:szCs w:val="28"/>
        </w:rPr>
        <w:t xml:space="preserve">Aline Souza </w:t>
      </w:r>
      <w:proofErr w:type="spellStart"/>
      <w:r w:rsidRPr="009E5E2C">
        <w:rPr>
          <w:rFonts w:ascii="Arial Narrow" w:hAnsi="Arial Narrow"/>
          <w:sz w:val="28"/>
          <w:szCs w:val="28"/>
        </w:rPr>
        <w:t>Bonneterre</w:t>
      </w:r>
      <w:proofErr w:type="spellEnd"/>
    </w:p>
    <w:p w14:paraId="63C80F89" w14:textId="77777777" w:rsidR="00744223" w:rsidRPr="009E5E2C" w:rsidRDefault="00744223" w:rsidP="00744223">
      <w:pPr>
        <w:jc w:val="center"/>
        <w:rPr>
          <w:rFonts w:ascii="Arial Narrow" w:hAnsi="Arial Narrow"/>
          <w:sz w:val="28"/>
          <w:szCs w:val="28"/>
        </w:rPr>
      </w:pPr>
      <w:r w:rsidRPr="009E5E2C">
        <w:rPr>
          <w:rFonts w:ascii="Arial Narrow" w:hAnsi="Arial Narrow"/>
          <w:sz w:val="28"/>
          <w:szCs w:val="28"/>
        </w:rPr>
        <w:t>Presidente da AETP</w:t>
      </w:r>
    </w:p>
    <w:p w14:paraId="0D08EFE3" w14:textId="77777777" w:rsidR="00744223" w:rsidRPr="009E5E2C" w:rsidRDefault="00744223" w:rsidP="00744223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</w:p>
    <w:p w14:paraId="2AE78745" w14:textId="77777777" w:rsidR="00744223" w:rsidRPr="009E5E2C" w:rsidRDefault="00744223" w:rsidP="00744223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</w:p>
    <w:p w14:paraId="1A1951B5" w14:textId="77777777" w:rsidR="00563581" w:rsidRDefault="00563581"/>
    <w:sectPr w:rsidR="0056358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A7A2" w14:textId="77777777" w:rsidR="00E87F56" w:rsidRDefault="00E87F56">
      <w:r>
        <w:separator/>
      </w:r>
    </w:p>
  </w:endnote>
  <w:endnote w:type="continuationSeparator" w:id="0">
    <w:p w14:paraId="10D09252" w14:textId="77777777" w:rsidR="00E87F56" w:rsidRDefault="00E8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B8D1" w14:textId="77777777" w:rsidR="0081023C" w:rsidRDefault="00606225">
    <w:pPr>
      <w:pStyle w:val="Rodap"/>
      <w:jc w:val="right"/>
    </w:pPr>
  </w:p>
  <w:p w14:paraId="082BEBCB" w14:textId="77777777" w:rsidR="007A66BB" w:rsidRDefault="00606225" w:rsidP="007A66BB">
    <w:pPr>
      <w:pStyle w:val="Rodap"/>
      <w:jc w:val="right"/>
    </w:pPr>
  </w:p>
  <w:p w14:paraId="18017143" w14:textId="77777777" w:rsidR="007A66BB" w:rsidRDefault="002F3510" w:rsidP="007A66BB">
    <w:pPr>
      <w:pStyle w:val="Rodap"/>
      <w:tabs>
        <w:tab w:val="clear" w:pos="8504"/>
        <w:tab w:val="left" w:pos="4252"/>
      </w:tabs>
      <w:jc w:val="center"/>
      <w:rPr>
        <w:rFonts w:ascii="Arial Narrow" w:hAnsi="Arial Narrow"/>
        <w:sz w:val="20"/>
        <w:szCs w:val="20"/>
      </w:rPr>
    </w:pPr>
    <w:r w:rsidRPr="007D1EFD">
      <w:rPr>
        <w:rFonts w:ascii="Arial Narrow" w:hAnsi="Arial Narrow"/>
        <w:sz w:val="20"/>
        <w:szCs w:val="20"/>
      </w:rPr>
      <w:t xml:space="preserve">Avenida Rio Oiapoque, 693, conjunto Alpha </w:t>
    </w:r>
    <w:proofErr w:type="spellStart"/>
    <w:r w:rsidRPr="007D1EFD">
      <w:rPr>
        <w:rFonts w:ascii="Arial Narrow" w:hAnsi="Arial Narrow"/>
        <w:sz w:val="20"/>
        <w:szCs w:val="20"/>
      </w:rPr>
      <w:t>Ville</w:t>
    </w:r>
    <w:proofErr w:type="spellEnd"/>
    <w:r w:rsidRPr="007D1EFD">
      <w:rPr>
        <w:rFonts w:ascii="Arial Narrow" w:hAnsi="Arial Narrow"/>
        <w:sz w:val="20"/>
        <w:szCs w:val="20"/>
      </w:rPr>
      <w:t>, Fazendinha, Macapá – CEP: 68.911-065</w:t>
    </w:r>
  </w:p>
  <w:p w14:paraId="0A62D8C1" w14:textId="77777777" w:rsidR="007A66BB" w:rsidRDefault="002F3510" w:rsidP="007A66BB">
    <w:pPr>
      <w:pStyle w:val="Rodap"/>
      <w:tabs>
        <w:tab w:val="clear" w:pos="8504"/>
        <w:tab w:val="left" w:pos="4252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Email: </w:t>
    </w:r>
    <w:hyperlink r:id="rId1" w:history="1">
      <w:r w:rsidRPr="000E7281">
        <w:rPr>
          <w:rStyle w:val="Hyperlink"/>
          <w:rFonts w:ascii="Arial Narrow" w:hAnsi="Arial Narrow"/>
          <w:sz w:val="20"/>
          <w:szCs w:val="20"/>
        </w:rPr>
        <w:t>atletismo.tonapista@gmail.com</w:t>
      </w:r>
    </w:hyperlink>
  </w:p>
  <w:p w14:paraId="0D222D8C" w14:textId="77777777" w:rsidR="007A66BB" w:rsidRPr="007D1EFD" w:rsidRDefault="002F3510" w:rsidP="007A66BB">
    <w:pPr>
      <w:pStyle w:val="Rodap"/>
      <w:tabs>
        <w:tab w:val="clear" w:pos="8504"/>
        <w:tab w:val="left" w:pos="4252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Site: </w:t>
    </w:r>
    <w:hyperlink r:id="rId2" w:history="1">
      <w:r w:rsidRPr="000E7281">
        <w:rPr>
          <w:rStyle w:val="Hyperlink"/>
          <w:rFonts w:ascii="Arial Narrow" w:hAnsi="Arial Narrow"/>
          <w:sz w:val="20"/>
          <w:szCs w:val="20"/>
        </w:rPr>
        <w:t>www.tonapista.org.br</w:t>
      </w:r>
    </w:hyperlink>
    <w:r>
      <w:rPr>
        <w:rFonts w:ascii="Arial Narrow" w:hAnsi="Arial Narrow"/>
        <w:sz w:val="20"/>
        <w:szCs w:val="20"/>
      </w:rPr>
      <w:t xml:space="preserve"> </w:t>
    </w:r>
  </w:p>
  <w:p w14:paraId="733A07A2" w14:textId="77777777" w:rsidR="0081023C" w:rsidRDefault="006062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8FF9" w14:textId="77777777" w:rsidR="00E87F56" w:rsidRDefault="00E87F56">
      <w:r>
        <w:separator/>
      </w:r>
    </w:p>
  </w:footnote>
  <w:footnote w:type="continuationSeparator" w:id="0">
    <w:p w14:paraId="413DEDFD" w14:textId="77777777" w:rsidR="00E87F56" w:rsidRDefault="00E8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3" w:type="dxa"/>
      <w:jc w:val="center"/>
      <w:tblLook w:val="04A0" w:firstRow="1" w:lastRow="0" w:firstColumn="1" w:lastColumn="0" w:noHBand="0" w:noVBand="1"/>
    </w:tblPr>
    <w:tblGrid>
      <w:gridCol w:w="2586"/>
      <w:gridCol w:w="6637"/>
    </w:tblGrid>
    <w:tr w:rsidR="00CD4526" w:rsidRPr="000E1856" w14:paraId="7A1A7B5E" w14:textId="77777777" w:rsidTr="00D13A5A">
      <w:trPr>
        <w:jc w:val="center"/>
      </w:trPr>
      <w:tc>
        <w:tcPr>
          <w:tcW w:w="2423" w:type="dxa"/>
          <w:vAlign w:val="center"/>
          <w:hideMark/>
        </w:tcPr>
        <w:p w14:paraId="0F3D3790" w14:textId="77777777" w:rsidR="00CD4526" w:rsidRDefault="002F3510" w:rsidP="00CD452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612751D" wp14:editId="0D2390D6">
                <wp:extent cx="1495425" cy="6096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0" w:type="dxa"/>
          <w:vAlign w:val="center"/>
          <w:hideMark/>
        </w:tcPr>
        <w:p w14:paraId="3A894C74" w14:textId="77777777" w:rsidR="00CD4526" w:rsidRDefault="002F3510" w:rsidP="00CD4526">
          <w:pPr>
            <w:pStyle w:val="Cabealho"/>
            <w:spacing w:line="276" w:lineRule="auto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ASSOCIAÇÃO ESPORTIVA “TÔ NA PISTA” - AETP</w:t>
          </w:r>
        </w:p>
        <w:p w14:paraId="4046E05F" w14:textId="77777777" w:rsidR="000800AA" w:rsidRPr="00673B98" w:rsidRDefault="00606225" w:rsidP="007A66BB">
          <w:pPr>
            <w:pStyle w:val="Cabealho"/>
            <w:spacing w:line="276" w:lineRule="auto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</w:tc>
    </w:tr>
  </w:tbl>
  <w:p w14:paraId="64FBC3B3" w14:textId="77777777" w:rsidR="00AF5A26" w:rsidRPr="00BC72F3" w:rsidRDefault="00606225" w:rsidP="00513187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17D2"/>
    <w:multiLevelType w:val="hybridMultilevel"/>
    <w:tmpl w:val="81B09D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6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23"/>
    <w:rsid w:val="000A794E"/>
    <w:rsid w:val="0015246B"/>
    <w:rsid w:val="002A7EA0"/>
    <w:rsid w:val="002F3510"/>
    <w:rsid w:val="0031278D"/>
    <w:rsid w:val="00434783"/>
    <w:rsid w:val="00563581"/>
    <w:rsid w:val="005F723A"/>
    <w:rsid w:val="00606225"/>
    <w:rsid w:val="00635673"/>
    <w:rsid w:val="00644077"/>
    <w:rsid w:val="00744223"/>
    <w:rsid w:val="008140B1"/>
    <w:rsid w:val="00830E85"/>
    <w:rsid w:val="008829F6"/>
    <w:rsid w:val="0091295A"/>
    <w:rsid w:val="00995F1D"/>
    <w:rsid w:val="009B7D54"/>
    <w:rsid w:val="009D07BE"/>
    <w:rsid w:val="009D68F3"/>
    <w:rsid w:val="009E0821"/>
    <w:rsid w:val="009F249E"/>
    <w:rsid w:val="00A32DC1"/>
    <w:rsid w:val="00B40447"/>
    <w:rsid w:val="00D86139"/>
    <w:rsid w:val="00E87F56"/>
    <w:rsid w:val="00FB7061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69AF"/>
  <w15:chartTrackingRefBased/>
  <w15:docId w15:val="{243C133D-5D50-4824-A24B-C8413412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442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42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442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42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4422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4223"/>
    <w:pPr>
      <w:ind w:left="720"/>
      <w:contextualSpacing/>
    </w:pPr>
  </w:style>
  <w:style w:type="table" w:styleId="Tabelacomgrade">
    <w:name w:val="Table Grid"/>
    <w:basedOn w:val="Tabelanormal"/>
    <w:uiPriority w:val="39"/>
    <w:rsid w:val="0074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napista.org.br" TargetMode="External"/><Relationship Id="rId1" Type="http://schemas.openxmlformats.org/officeDocument/2006/relationships/hyperlink" Target="mailto:atletismo.tonapist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Dilson Belfort</dc:creator>
  <cp:keywords/>
  <dc:description/>
  <cp:lastModifiedBy>Dilson Belfort</cp:lastModifiedBy>
  <cp:revision>17</cp:revision>
  <dcterms:created xsi:type="dcterms:W3CDTF">2022-04-03T21:31:00Z</dcterms:created>
  <dcterms:modified xsi:type="dcterms:W3CDTF">2023-05-08T13:35:00Z</dcterms:modified>
</cp:coreProperties>
</file>